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i/>
          <w:iCs/>
          <w:color w:val="000099"/>
          <w:sz w:val="27"/>
          <w:szCs w:val="27"/>
          <w:bdr w:val="none" w:sz="0" w:space="0" w:color="auto" w:frame="1"/>
        </w:rPr>
        <w:t>"Игрушки развивают и воспитывают"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7"/>
          <w:szCs w:val="27"/>
          <w:bdr w:val="none" w:sz="0" w:space="0" w:color="auto" w:frame="1"/>
        </w:rPr>
      </w:pPr>
      <w:r>
        <w:rPr>
          <w:color w:val="000000"/>
          <w:sz w:val="27"/>
          <w:szCs w:val="27"/>
          <w:bdr w:val="none" w:sz="0" w:space="0" w:color="auto" w:frame="1"/>
        </w:rPr>
        <w:t>У</w:t>
      </w:r>
      <w:r>
        <w:rPr>
          <w:color w:val="000000"/>
          <w:sz w:val="27"/>
          <w:szCs w:val="27"/>
          <w:bdr w:val="none" w:sz="0" w:space="0" w:color="auto" w:frame="1"/>
        </w:rPr>
        <w:t xml:space="preserve">важаемые родители! 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Наверняка вы не раз задавались вопросом: "</w:t>
      </w:r>
      <w:bookmarkStart w:id="0" w:name="_GoBack"/>
      <w:r>
        <w:rPr>
          <w:color w:val="000000"/>
          <w:sz w:val="27"/>
          <w:szCs w:val="27"/>
          <w:bdr w:val="none" w:sz="0" w:space="0" w:color="auto" w:frame="1"/>
        </w:rPr>
        <w:t>Какие игрушки лучше купить малышу</w:t>
      </w:r>
      <w:bookmarkEnd w:id="0"/>
      <w:r>
        <w:rPr>
          <w:color w:val="000000"/>
          <w:sz w:val="27"/>
          <w:szCs w:val="27"/>
          <w:bdr w:val="none" w:sz="0" w:space="0" w:color="auto" w:frame="1"/>
        </w:rPr>
        <w:t>?" Как развить воображение, внимание, память, мышление, речь, подвижность пальчиков? Очень просто! Главное правильно подобрать игрушки, соответствующие возрасту ребенка.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Какие игрушки покупать? Это могут быть различные конструкторы, головоломки, пластилин или глина для моделирования, кубики с изображениями, логические кубики, говорящая азбука, пальчиковые краски, шнуровки, цветные палочки. Что эти игрушки из себя представляют?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Детям  от одного года жизни  можно  предложить:  логический  куб, книжку – брызгалку.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Логический куб </w:t>
      </w:r>
      <w:r>
        <w:rPr>
          <w:color w:val="000000"/>
          <w:sz w:val="27"/>
          <w:szCs w:val="27"/>
          <w:bdr w:val="none" w:sz="0" w:space="0" w:color="auto" w:frame="1"/>
        </w:rPr>
        <w:t xml:space="preserve">- развивающая игра, которая дает представление о разнообразии форм, цвета и фактуры. Логический куб поможет сформировать у ребенка восприятие формы, умение выделять плоскостную форму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из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объемной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и соотносить ее с прорезью, развить ловкость и точность движений рук, пальцев,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"Книжка-брызгалка" </w:t>
      </w:r>
      <w:r>
        <w:rPr>
          <w:color w:val="000000"/>
          <w:sz w:val="27"/>
          <w:szCs w:val="27"/>
          <w:bdr w:val="none" w:sz="0" w:space="0" w:color="auto" w:frame="1"/>
        </w:rPr>
        <w:t>- игры в воде вполне можно совместить с таким развивающим занятием, как обучение навыкам чтения. Книжку-брызгалку можно листать, почти с головой погрузившись… в чтение и в ванну. При погружении в воду – из брызгалки пойдут пузыри. А если нажать на брызгалку, получится фонтанчик воды. Что вызовет восторг у ребенка. Разноцветные рисунки нанесены на водонепроницаемые страницы, так что ваш малыш сможет совершенно безопасно рассматривать картинки и складывать слова.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Детям   с   двух   лет   жизни   можно   предложить:   блоки   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Дьенеша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>,</w:t>
      </w:r>
      <w:r>
        <w:rPr>
          <w:color w:val="000000"/>
          <w:sz w:val="27"/>
          <w:szCs w:val="27"/>
          <w:bdr w:val="none" w:sz="0" w:space="0" w:color="auto" w:frame="1"/>
        </w:rPr>
        <w:br/>
        <w:t>деревянные кубики, "говорящую" азбуку.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 xml:space="preserve">"Блоки </w:t>
      </w:r>
      <w:proofErr w:type="spellStart"/>
      <w:r>
        <w:rPr>
          <w:rStyle w:val="a4"/>
          <w:color w:val="000000"/>
          <w:sz w:val="27"/>
          <w:szCs w:val="27"/>
          <w:bdr w:val="none" w:sz="0" w:space="0" w:color="auto" w:frame="1"/>
        </w:rPr>
        <w:t>Дьенеша</w:t>
      </w:r>
      <w:proofErr w:type="spellEnd"/>
      <w:r>
        <w:rPr>
          <w:rStyle w:val="a4"/>
          <w:color w:val="000000"/>
          <w:sz w:val="27"/>
          <w:szCs w:val="27"/>
          <w:bdr w:val="none" w:sz="0" w:space="0" w:color="auto" w:frame="1"/>
        </w:rPr>
        <w:t>" </w:t>
      </w:r>
      <w:r>
        <w:rPr>
          <w:color w:val="000000"/>
          <w:sz w:val="27"/>
          <w:szCs w:val="27"/>
          <w:bdr w:val="none" w:sz="0" w:space="0" w:color="auto" w:frame="1"/>
        </w:rPr>
        <w:t>- это альбом с заданиями, способствует развитию творческих способностей, наглядно-действенного мышления, внимания, формированию цветоощущения, величины и формы восприятия, комбинаторных способностей. Накладывая разноцветные блоки на красочные рисунки в альбоме, ваш малыш научится соотносить плоскостные изображения с объемными фигурами. Рисунки в альбоме могут также служить схемами для составления фигур из блоков на столе или на полу.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"Деревянный кубик" </w:t>
      </w:r>
      <w:r>
        <w:rPr>
          <w:color w:val="000000"/>
          <w:sz w:val="27"/>
          <w:szCs w:val="27"/>
          <w:bdr w:val="none" w:sz="0" w:space="0" w:color="auto" w:frame="1"/>
        </w:rPr>
        <w:t>- сочетает в себе игровые и обучающие элементы, развивает комбинаторные способности и пространственное мышление, помогает осваивать навыки счета.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Кроме того, набор из четырех кубиков позволяет собрать изображения разных зверушек. Если» же подключить речь, придумывая истории про забавных зверушек, игра станет еще более полезной – малыш выучит и запомнит новые слова.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"Говорящая азбука" </w:t>
      </w:r>
      <w:r>
        <w:rPr>
          <w:color w:val="000000"/>
          <w:sz w:val="27"/>
          <w:szCs w:val="27"/>
          <w:bdr w:val="none" w:sz="0" w:space="0" w:color="auto" w:frame="1"/>
        </w:rPr>
        <w:t>станет надежным помощником в обучении ребенка чтению. Вам не придется неотлучно находиться с ребенком во время занятий, бесконечно повторяя названия букв. Говорящая азбука все сделает сама: познакомит с буквами, проведет экзамен и даже похвалит за успешное выполнение задания.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Детям от трех лет рекомендуется покупать игрушки, развивающие подвижность пальчиков; цветоощущение, логическое мышление, речевую активность. Например, пальчиковые краски, глина для моделирования, мягкий </w:t>
      </w:r>
      <w:r>
        <w:rPr>
          <w:color w:val="000000"/>
          <w:sz w:val="27"/>
          <w:szCs w:val="27"/>
          <w:bdr w:val="none" w:sz="0" w:space="0" w:color="auto" w:frame="1"/>
        </w:rPr>
        <w:lastRenderedPageBreak/>
        <w:t>конструктор "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Геометрик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>", цветные палочки, деревянный конструктор "Волк и семеро козлят".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"Пальчиковые краски" </w:t>
      </w:r>
      <w:r>
        <w:rPr>
          <w:color w:val="000000"/>
          <w:sz w:val="27"/>
          <w:szCs w:val="27"/>
          <w:bdr w:val="none" w:sz="0" w:space="0" w:color="auto" w:frame="1"/>
        </w:rPr>
        <w:t>- лучшее средство для первого знакомства малыша</w:t>
      </w:r>
      <w:r>
        <w:rPr>
          <w:color w:val="000000"/>
          <w:sz w:val="27"/>
          <w:szCs w:val="27"/>
          <w:bdr w:val="none" w:sz="0" w:space="0" w:color="auto" w:frame="1"/>
        </w:rPr>
        <w:br/>
        <w:t>с рисованием. Деткам бывает трудно сразу научиться рисовать и</w:t>
      </w:r>
      <w:r>
        <w:rPr>
          <w:color w:val="000000"/>
          <w:sz w:val="27"/>
          <w:szCs w:val="27"/>
          <w:bdr w:val="none" w:sz="0" w:space="0" w:color="auto" w:frame="1"/>
        </w:rPr>
        <w:br/>
        <w:t>раскрашивать карандашами. Поэтому рекомендуется, сначала попробовать</w:t>
      </w:r>
      <w:r>
        <w:rPr>
          <w:color w:val="000000"/>
          <w:sz w:val="27"/>
          <w:szCs w:val="27"/>
          <w:bdr w:val="none" w:sz="0" w:space="0" w:color="auto" w:frame="1"/>
        </w:rPr>
        <w:br/>
        <w:t>пальчиковые краски, ведь пальчик контролировать, гораздо проще, чем</w:t>
      </w:r>
      <w:r>
        <w:rPr>
          <w:color w:val="000000"/>
          <w:sz w:val="27"/>
          <w:szCs w:val="27"/>
          <w:bdr w:val="none" w:sz="0" w:space="0" w:color="auto" w:frame="1"/>
        </w:rPr>
        <w:br/>
        <w:t>карандаш или фломастер.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Рисование пальчиковыми красками будет очень полезно для развития маленьких пальчиков и подготовит ручку ребенка к "настоящему" рисованию.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Глина, пластилин для моделирования </w:t>
      </w:r>
      <w:r>
        <w:rPr>
          <w:color w:val="000000"/>
          <w:sz w:val="27"/>
          <w:szCs w:val="27"/>
          <w:bdr w:val="none" w:sz="0" w:space="0" w:color="auto" w:frame="1"/>
        </w:rPr>
        <w:t>поможет Вашему ребенку реализовать огромное количество творческих идей. Из нее можно лепить самые разные поделки – от ярких игрушек до прыгающих мячиков.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Большой мягкий конструктор </w:t>
      </w:r>
      <w:r>
        <w:rPr>
          <w:rStyle w:val="a4"/>
          <w:color w:val="000000"/>
          <w:sz w:val="27"/>
          <w:szCs w:val="27"/>
          <w:bdr w:val="none" w:sz="0" w:space="0" w:color="auto" w:frame="1"/>
        </w:rPr>
        <w:t>"</w:t>
      </w:r>
      <w:proofErr w:type="spellStart"/>
      <w:r>
        <w:rPr>
          <w:rStyle w:val="a4"/>
          <w:color w:val="000000"/>
          <w:sz w:val="27"/>
          <w:szCs w:val="27"/>
          <w:bdr w:val="none" w:sz="0" w:space="0" w:color="auto" w:frame="1"/>
        </w:rPr>
        <w:t>Геометрик</w:t>
      </w:r>
      <w:proofErr w:type="spellEnd"/>
      <w:r>
        <w:rPr>
          <w:rStyle w:val="a4"/>
          <w:color w:val="000000"/>
          <w:sz w:val="27"/>
          <w:szCs w:val="27"/>
          <w:bdr w:val="none" w:sz="0" w:space="0" w:color="auto" w:frame="1"/>
        </w:rPr>
        <w:t>" </w:t>
      </w:r>
      <w:r>
        <w:rPr>
          <w:color w:val="000000"/>
          <w:sz w:val="27"/>
          <w:szCs w:val="27"/>
          <w:bdr w:val="none" w:sz="0" w:space="0" w:color="auto" w:frame="1"/>
        </w:rPr>
        <w:t>- кроме цветов и размера, ребенок знакомится с геометрическими фигурами и учит счет. А нанизывание мягких деталей на трубочки развивает подвижность пальчиков.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"Цветные палочки" </w:t>
      </w:r>
      <w:r>
        <w:rPr>
          <w:color w:val="000000"/>
          <w:sz w:val="27"/>
          <w:szCs w:val="27"/>
          <w:bdr w:val="none" w:sz="0" w:space="0" w:color="auto" w:frame="1"/>
        </w:rPr>
        <w:t>- играя с палочками, Ваш ребенок получит урок пространственной ориентации, поймет отношения больше – меньше, научится делить целое на части и измерять объекты, поупражняется в запоминании состава чисел. Цветные палочки используются для развития у детей математических способностей и подготовки к урокам математики в школе.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"Волк и семеро козлят" </w:t>
      </w:r>
      <w:r>
        <w:rPr>
          <w:color w:val="000000"/>
          <w:sz w:val="27"/>
          <w:szCs w:val="27"/>
          <w:bdr w:val="none" w:sz="0" w:space="0" w:color="auto" w:frame="1"/>
        </w:rPr>
        <w:t>- деревянный конструктор. Ваш ребенок будет развивать фантазию, речь и воображение, рассказывая и разыгрывая сюжеты, а также освоит навыки моделирования, собирая из нескольких блоков декорации для своих историй.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Детям от 4 лет и выше рекомендуется покупать более усложненные конструкторы и головоломки.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"Вьетнамская головоломка" </w:t>
      </w:r>
      <w:r>
        <w:rPr>
          <w:color w:val="000000"/>
          <w:sz w:val="27"/>
          <w:szCs w:val="27"/>
          <w:bdr w:val="none" w:sz="0" w:space="0" w:color="auto" w:frame="1"/>
        </w:rPr>
        <w:t>- эта игра особенно полезна для развития воображения и образного мышления. В ее состав входит разделенный на семь частей круг и рамка, в которую укладываются элементы. Все детали головоломки имеют обтекаемую форму, некоторые из них одинаковы по размеру. Предложите малышу сконструировать из замысловатых деталей силуэт какого-нибудь животного или птицы. Сначала можно задействовать не все элементы, затем постепенно усложнять задания. Можно конструировать по схемам, а можно выдумывать свои сюжетные композиции.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  <w:bdr w:val="none" w:sz="0" w:space="0" w:color="auto" w:frame="1"/>
        </w:rPr>
        <w:t>Мягкий конструктор "Бабочка"- </w:t>
      </w:r>
      <w:r>
        <w:rPr>
          <w:color w:val="000000"/>
          <w:sz w:val="27"/>
          <w:szCs w:val="27"/>
          <w:bdr w:val="none" w:sz="0" w:space="0" w:color="auto" w:frame="1"/>
        </w:rPr>
        <w:t>с его помощью легко обучить ребенка распознавать цвета. Работа с конструктором развивает у малыша внимание, образное мышление, а также подвижность пальчиков. Состоит из трех пластмассовых полых трубочек и мягких деталей разной формы плюс фантазия юного конструктора – и готова бабочка. В мягких деталях – круглые отверстия, а в них – кружки-вкладыши. Их можно вынимать и вставлять в детали другого цвета. Малышам это обычно нравится.</w:t>
      </w:r>
    </w:p>
    <w:p w:rsidR="00965342" w:rsidRDefault="00965342" w:rsidP="00965342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Таким образом, уважаемые родители, покупая ребенку игрушку, задумайтесь над тем, чтобы она приносила не только радость вашему малышу, но и была полезна для него. Развивая ребенку воображение, мышление, память, речь, подвижность пальчиков вы создаете условия для дальнейшего успешного обучения вашего ребенка в школе.</w:t>
      </w:r>
    </w:p>
    <w:p w:rsidR="00965342" w:rsidRDefault="00965342" w:rsidP="00965342">
      <w:pPr>
        <w:pStyle w:val="a3"/>
        <w:spacing w:before="15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90D96" w:rsidRDefault="00390D96"/>
    <w:sectPr w:rsidR="00390D96" w:rsidSect="009653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B1"/>
    <w:rsid w:val="00390D96"/>
    <w:rsid w:val="00965342"/>
    <w:rsid w:val="00B3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5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5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2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2021-05-19T05:55:00Z</dcterms:created>
  <dcterms:modified xsi:type="dcterms:W3CDTF">2021-05-19T05:56:00Z</dcterms:modified>
</cp:coreProperties>
</file>